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1EC" w:rsidRDefault="007611EC" w:rsidP="007611EC">
      <w:pPr>
        <w:pStyle w:val="a6"/>
        <w:jc w:val="center"/>
        <w:rPr>
          <w:rFonts w:ascii="Times New Roman" w:hAnsi="Times New Roman" w:cs="Times New Roman"/>
          <w:b/>
          <w:sz w:val="28"/>
          <w:szCs w:val="28"/>
          <w:lang w:val="kk-KZ"/>
        </w:rPr>
      </w:pPr>
      <w:r w:rsidRPr="007611EC">
        <w:rPr>
          <w:rFonts w:ascii="Times New Roman" w:hAnsi="Times New Roman" w:cs="Times New Roman"/>
          <w:b/>
          <w:sz w:val="28"/>
          <w:szCs w:val="28"/>
        </w:rPr>
        <w:t>«ЖАС САРБАЗ» ӘСКЕРИ-ПАТРИОТТЫҚ КЛУБЫ АРҚЫЛЫ БІЛІМ АЛУШЫЛАРДЫҢ АЗАМАТТЫҚ ҚҰНДЫЛЫҚТАРЫН ҚАЛЫПТАСТЫРУ</w:t>
      </w:r>
    </w:p>
    <w:p w:rsidR="007611EC" w:rsidRPr="007611EC" w:rsidRDefault="007611EC" w:rsidP="007611EC">
      <w:pPr>
        <w:pStyle w:val="a6"/>
        <w:jc w:val="center"/>
        <w:rPr>
          <w:rFonts w:ascii="Times New Roman" w:hAnsi="Times New Roman" w:cs="Times New Roman"/>
          <w:b/>
          <w:sz w:val="28"/>
          <w:szCs w:val="28"/>
          <w:lang w:val="kk-KZ"/>
        </w:rPr>
      </w:pPr>
    </w:p>
    <w:p w:rsidR="007611EC" w:rsidRPr="00342382" w:rsidRDefault="007611EC" w:rsidP="007611EC">
      <w:pPr>
        <w:spacing w:after="0" w:line="240" w:lineRule="auto"/>
        <w:ind w:left="4248"/>
        <w:jc w:val="both"/>
        <w:rPr>
          <w:rFonts w:ascii="Times New Roman" w:hAnsi="Times New Roman"/>
          <w:sz w:val="28"/>
          <w:szCs w:val="28"/>
          <w:lang w:val="kk-KZ"/>
        </w:rPr>
      </w:pPr>
      <w:bookmarkStart w:id="0" w:name="_Hlk163152604"/>
      <w:r w:rsidRPr="00342382">
        <w:rPr>
          <w:rFonts w:ascii="Times New Roman" w:eastAsia="Times New Roman" w:hAnsi="Times New Roman"/>
          <w:sz w:val="28"/>
          <w:szCs w:val="28"/>
          <w:lang w:val="kk-KZ" w:eastAsia="ru-RU"/>
        </w:rPr>
        <w:t xml:space="preserve">Ислам Болатхан Бахромидинұлы </w:t>
      </w:r>
      <w:r w:rsidRPr="00342382">
        <w:rPr>
          <w:rFonts w:ascii="Times New Roman" w:hAnsi="Times New Roman"/>
          <w:sz w:val="28"/>
          <w:szCs w:val="28"/>
          <w:lang w:val="kk-KZ"/>
        </w:rPr>
        <w:t>Астана қаласы әкімдігінің «Кәсіптік-техникалық колледжі» ШЖҚ МКК Алғашқы әскери және технологиялық дайындық пәнінің оқытушы</w:t>
      </w:r>
      <w:r>
        <w:rPr>
          <w:rFonts w:ascii="Times New Roman" w:hAnsi="Times New Roman"/>
          <w:sz w:val="28"/>
          <w:szCs w:val="28"/>
          <w:lang w:val="kk-KZ"/>
        </w:rPr>
        <w:t>сы</w:t>
      </w:r>
    </w:p>
    <w:p w:rsidR="007611EC" w:rsidRDefault="007611EC" w:rsidP="007611EC">
      <w:pPr>
        <w:spacing w:after="0" w:line="240" w:lineRule="auto"/>
        <w:ind w:left="4248"/>
        <w:jc w:val="both"/>
        <w:rPr>
          <w:rFonts w:ascii="Times New Roman" w:hAnsi="Times New Roman"/>
          <w:sz w:val="28"/>
          <w:szCs w:val="28"/>
          <w:lang w:val="kk-KZ"/>
        </w:rPr>
      </w:pPr>
      <w:r w:rsidRPr="00342382">
        <w:rPr>
          <w:rFonts w:ascii="Times New Roman" w:eastAsia="Times New Roman" w:hAnsi="Times New Roman"/>
          <w:sz w:val="28"/>
          <w:szCs w:val="28"/>
          <w:lang w:val="kk-KZ" w:eastAsia="ru-RU"/>
        </w:rPr>
        <w:t>Толеужанов Зейнелгабдул Канафиянович</w:t>
      </w:r>
      <w:r w:rsidRPr="00342382">
        <w:rPr>
          <w:rFonts w:ascii="Times New Roman" w:hAnsi="Times New Roman"/>
          <w:sz w:val="28"/>
          <w:szCs w:val="28"/>
          <w:lang w:val="kk-KZ"/>
        </w:rPr>
        <w:t xml:space="preserve">, Астана қаласы әкімдігінің «Кәсіптік-техникалық колледжі» ШЖҚ МКК </w:t>
      </w:r>
      <w:bookmarkEnd w:id="0"/>
      <w:r w:rsidRPr="00342382">
        <w:rPr>
          <w:rFonts w:ascii="Times New Roman" w:hAnsi="Times New Roman"/>
          <w:sz w:val="28"/>
          <w:szCs w:val="28"/>
          <w:lang w:val="kk-KZ"/>
        </w:rPr>
        <w:t>Алғашқы әскери және технологиялық дайындық пәнінің оқытушы</w:t>
      </w:r>
      <w:r>
        <w:rPr>
          <w:rFonts w:ascii="Times New Roman" w:hAnsi="Times New Roman"/>
          <w:sz w:val="28"/>
          <w:szCs w:val="28"/>
          <w:lang w:val="kk-KZ"/>
        </w:rPr>
        <w:t>сы</w:t>
      </w:r>
    </w:p>
    <w:p w:rsidR="007611EC" w:rsidRPr="007611EC" w:rsidRDefault="007611EC" w:rsidP="007611EC">
      <w:pPr>
        <w:pStyle w:val="a6"/>
        <w:ind w:left="4248"/>
        <w:jc w:val="center"/>
        <w:rPr>
          <w:rFonts w:ascii="Times New Roman" w:hAnsi="Times New Roman" w:cs="Times New Roman"/>
          <w:b/>
          <w:sz w:val="28"/>
          <w:szCs w:val="28"/>
          <w:lang w:val="kk-KZ"/>
        </w:rPr>
      </w:pP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b/>
          <w:sz w:val="28"/>
          <w:szCs w:val="28"/>
        </w:rPr>
        <w:t>Аннотация.</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 xml:space="preserve">Мақалада техникалық және кәсіптік білім беру ұйымдарындағы әскери-патриоттық тәрбие жүйесін жетілдіру мәселелері қарастырылады. </w:t>
      </w:r>
      <w:r w:rsidRPr="007611EC">
        <w:rPr>
          <w:rFonts w:ascii="Times New Roman" w:hAnsi="Times New Roman" w:cs="Times New Roman"/>
          <w:sz w:val="28"/>
          <w:szCs w:val="28"/>
        </w:rPr>
        <w:t xml:space="preserve">«Жас Сарбаз» әскери-патриоттық клубының қызметін «Адал азамат» бағдарламасының құндылықтарымен сабақтастыра ұйымдастырудың тәрбиелік </w:t>
      </w:r>
      <w:proofErr w:type="gramStart"/>
      <w:r w:rsidRPr="007611EC">
        <w:rPr>
          <w:rFonts w:ascii="Times New Roman" w:hAnsi="Times New Roman" w:cs="Times New Roman"/>
          <w:sz w:val="28"/>
          <w:szCs w:val="28"/>
        </w:rPr>
        <w:t>м</w:t>
      </w:r>
      <w:proofErr w:type="gramEnd"/>
      <w:r w:rsidRPr="007611EC">
        <w:rPr>
          <w:rFonts w:ascii="Times New Roman" w:hAnsi="Times New Roman" w:cs="Times New Roman"/>
          <w:sz w:val="28"/>
          <w:szCs w:val="28"/>
        </w:rPr>
        <w:t>үмкіндіктері сипатталады. Клуб жұмысының білім алушылардың патриоттық санасын, азаматтық жауапкершілігін, тәртіптілігін, командалық әрекетін және қоғамдық белсенділіг</w:t>
      </w:r>
      <w:r>
        <w:rPr>
          <w:rFonts w:ascii="Times New Roman" w:hAnsi="Times New Roman" w:cs="Times New Roman"/>
          <w:sz w:val="28"/>
          <w:szCs w:val="28"/>
        </w:rPr>
        <w:t xml:space="preserve">ін дамытудағы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өлі айқындалады.</w:t>
      </w:r>
    </w:p>
    <w:p w:rsidR="007611EC" w:rsidRPr="007611EC" w:rsidRDefault="007611EC" w:rsidP="007611EC">
      <w:pPr>
        <w:pStyle w:val="a6"/>
        <w:ind w:firstLine="708"/>
        <w:jc w:val="both"/>
        <w:rPr>
          <w:rFonts w:ascii="Times New Roman" w:hAnsi="Times New Roman" w:cs="Times New Roman"/>
          <w:sz w:val="28"/>
          <w:szCs w:val="28"/>
        </w:rPr>
      </w:pPr>
      <w:r w:rsidRPr="007611EC">
        <w:rPr>
          <w:rFonts w:ascii="Times New Roman" w:hAnsi="Times New Roman" w:cs="Times New Roman"/>
          <w:sz w:val="28"/>
          <w:szCs w:val="28"/>
          <w:lang w:val="kk-KZ"/>
        </w:rPr>
        <w:t xml:space="preserve">Әскери-патриоттық тәрбиені теориялық біліммен ғана шектемей, практикалық жаттығулар, әскери-спорттық жарыстар, тарихи-танымдық кездесулер, экскурсиялар, волонтерлік және қоғамдық жұмыстар арқылы жүзеге асырудың әдістемелік тәсілдері ұсынылады. </w:t>
      </w:r>
      <w:r w:rsidRPr="007611EC">
        <w:rPr>
          <w:rFonts w:ascii="Times New Roman" w:hAnsi="Times New Roman" w:cs="Times New Roman"/>
          <w:sz w:val="28"/>
          <w:szCs w:val="28"/>
        </w:rPr>
        <w:t xml:space="preserve">Сонымен қатар педагогтің ұйымдастырушылық </w:t>
      </w:r>
      <w:proofErr w:type="gramStart"/>
      <w:r w:rsidRPr="007611EC">
        <w:rPr>
          <w:rFonts w:ascii="Times New Roman" w:hAnsi="Times New Roman" w:cs="Times New Roman"/>
          <w:sz w:val="28"/>
          <w:szCs w:val="28"/>
        </w:rPr>
        <w:t>р</w:t>
      </w:r>
      <w:proofErr w:type="gramEnd"/>
      <w:r w:rsidRPr="007611EC">
        <w:rPr>
          <w:rFonts w:ascii="Times New Roman" w:hAnsi="Times New Roman" w:cs="Times New Roman"/>
          <w:sz w:val="28"/>
          <w:szCs w:val="28"/>
        </w:rPr>
        <w:t>өлі мен әлеуметтік серіктестік мүмкіндіктеріне назар аударыла</w:t>
      </w:r>
      <w:bookmarkStart w:id="1" w:name="_GoBack"/>
      <w:bookmarkEnd w:id="1"/>
      <w:r w:rsidRPr="007611EC">
        <w:rPr>
          <w:rFonts w:ascii="Times New Roman" w:hAnsi="Times New Roman" w:cs="Times New Roman"/>
          <w:sz w:val="28"/>
          <w:szCs w:val="28"/>
        </w:rPr>
        <w:t>ды.</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eastAsia="ru-RU"/>
        </w:rPr>
        <w:t>Түйін</w:t>
      </w:r>
      <w:r w:rsidRPr="007611EC">
        <w:rPr>
          <w:rFonts w:ascii="Times New Roman" w:hAnsi="Times New Roman" w:cs="Times New Roman"/>
          <w:sz w:val="28"/>
          <w:szCs w:val="28"/>
          <w:lang w:val="kk-KZ"/>
        </w:rPr>
        <w:t xml:space="preserve"> сөздер: әскери-патриоттық тәрбие, «Жас Сарбаз», «Адал азамат», азаматтық жауапкершілік, патриотизм, тәртіп, білім алушы, тәрбие жұмысы, әлеуметтік серіктестік, техникалық және кәсіптік білім.</w:t>
      </w:r>
    </w:p>
    <w:p w:rsidR="007611EC" w:rsidRPr="007611EC" w:rsidRDefault="007611EC" w:rsidP="007611EC">
      <w:pPr>
        <w:pStyle w:val="a6"/>
        <w:ind w:firstLine="708"/>
        <w:jc w:val="both"/>
        <w:rPr>
          <w:rFonts w:ascii="Times New Roman" w:hAnsi="Times New Roman" w:cs="Times New Roman"/>
          <w:sz w:val="28"/>
          <w:szCs w:val="28"/>
          <w:lang w:val="kk-KZ"/>
        </w:rPr>
      </w:pP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Қазіргі білім беру кеңістігінде тұлғаның кәсіби құзыреттілігін қалыптастырумен қатар, оның азаматтық және әлеуметтік жауапкершілігін дамытуға ерекше мән беріледі. Әсіресе техникалық және кәсіптік білім беру ұйымдарында білім алушының кәсіби маман ретінде қалыптасуы оның қоғамдық ортадағы белсенділігімен, тәртібімен және жауапкершілігімен қатар жүруі қажет.</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Жастарды Отанды құрметтеуге, ел тарихын білуге, мемлекеттік рәміздерді қастерлеуге, заң талаптарын сақтауға және қоғамдық міндеттерді орындауға тәрбиелеу – тәрбие жұмысының маңызды бағыттарының бірі.</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Осы міндеттерді іске асыруда әскери-патриоттық клубтардың әлеуеті жоғары. Соның ішінде «Жас Сарбаз» клубы білім алушылардың әскери-қолданбалы дағдыларын дамытумен бірге, олардың бойында азаматтық қасиеттерді қалыптастыруға мүмкіндік беретін тәрбиелік орта ретінде қарастырылуы мүмкін.</w:t>
      </w:r>
    </w:p>
    <w:p w:rsidR="007611EC" w:rsidRP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 xml:space="preserve">«Адал азамат» бағдарламасының құндылықтарын клуб жұмысының мазмұнына енгізу әскери-патриоттық тәрбиені жаңа мазмұнмен толықтыруға мүмкіндік береді. Бұл ретте патриотизм жеке қарастырылатын қасиет емес, еңбекқорлықпен, жауапкершілікпен, заң мен тәртіпті сақтаумен, бірлікпен </w:t>
      </w:r>
      <w:r w:rsidRPr="007611EC">
        <w:rPr>
          <w:rFonts w:ascii="Times New Roman" w:hAnsi="Times New Roman" w:cs="Times New Roman"/>
          <w:sz w:val="28"/>
          <w:szCs w:val="28"/>
          <w:lang w:val="kk-KZ"/>
        </w:rPr>
        <w:lastRenderedPageBreak/>
        <w:t>жә</w:t>
      </w:r>
      <w:r w:rsidRPr="007611EC">
        <w:rPr>
          <w:rFonts w:ascii="Times New Roman" w:hAnsi="Times New Roman" w:cs="Times New Roman"/>
          <w:sz w:val="28"/>
          <w:szCs w:val="28"/>
        </w:rPr>
        <w:t>не қоғамға қызмет етумен өзара байланыста қалыптасатын құндылық ретінде қарастырылады.</w:t>
      </w:r>
    </w:p>
    <w:p w:rsidR="007611EC" w:rsidRPr="007611EC" w:rsidRDefault="007611EC" w:rsidP="007611EC">
      <w:pPr>
        <w:pStyle w:val="a6"/>
        <w:ind w:firstLine="708"/>
        <w:jc w:val="both"/>
        <w:rPr>
          <w:rFonts w:ascii="Times New Roman" w:hAnsi="Times New Roman" w:cs="Times New Roman"/>
          <w:sz w:val="28"/>
          <w:szCs w:val="28"/>
        </w:rPr>
      </w:pPr>
      <w:r w:rsidRPr="007611EC">
        <w:rPr>
          <w:rFonts w:ascii="Times New Roman" w:hAnsi="Times New Roman" w:cs="Times New Roman"/>
          <w:sz w:val="28"/>
          <w:szCs w:val="28"/>
          <w:lang w:val="kk-KZ"/>
        </w:rPr>
        <w:t xml:space="preserve">Әскери-патриоттық тәрбие ұғымы көбіне әскери қызметке дайындықпен байланыстырылады. </w:t>
      </w:r>
      <w:r w:rsidRPr="007611EC">
        <w:rPr>
          <w:rFonts w:ascii="Times New Roman" w:hAnsi="Times New Roman" w:cs="Times New Roman"/>
          <w:sz w:val="28"/>
          <w:szCs w:val="28"/>
        </w:rPr>
        <w:t>Алайда бі</w:t>
      </w:r>
      <w:proofErr w:type="gramStart"/>
      <w:r w:rsidRPr="007611EC">
        <w:rPr>
          <w:rFonts w:ascii="Times New Roman" w:hAnsi="Times New Roman" w:cs="Times New Roman"/>
          <w:sz w:val="28"/>
          <w:szCs w:val="28"/>
        </w:rPr>
        <w:t>л</w:t>
      </w:r>
      <w:proofErr w:type="gramEnd"/>
      <w:r w:rsidRPr="007611EC">
        <w:rPr>
          <w:rFonts w:ascii="Times New Roman" w:hAnsi="Times New Roman" w:cs="Times New Roman"/>
          <w:sz w:val="28"/>
          <w:szCs w:val="28"/>
        </w:rPr>
        <w:t>ім беру ұйымындағы клуб жұмысының тәрбиелік мүмкіндігі бұдан әлдеқайда кең.</w:t>
      </w:r>
    </w:p>
    <w:p w:rsidR="007611EC" w:rsidRP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«Жас Сарбаз» клубы білім алушыға тәртіпті болуды, белгіленген талаптарды орындауды, ұжым мүшелерімен өзара әрекет етуді, қиындықтарды еңсеруді және өз ісінің нәтижесіне жауап беруді үйретеді.</w:t>
      </w:r>
    </w:p>
    <w:p w:rsidR="007611EC" w:rsidRPr="007611EC" w:rsidRDefault="007611EC" w:rsidP="007611EC">
      <w:pPr>
        <w:pStyle w:val="a6"/>
        <w:ind w:firstLine="708"/>
        <w:jc w:val="both"/>
        <w:rPr>
          <w:rFonts w:ascii="Times New Roman" w:hAnsi="Times New Roman" w:cs="Times New Roman"/>
          <w:sz w:val="28"/>
          <w:szCs w:val="28"/>
        </w:rPr>
      </w:pPr>
      <w:r w:rsidRPr="007611EC">
        <w:rPr>
          <w:rFonts w:ascii="Times New Roman" w:hAnsi="Times New Roman" w:cs="Times New Roman"/>
          <w:sz w:val="28"/>
          <w:szCs w:val="28"/>
          <w:lang w:val="kk-KZ"/>
        </w:rPr>
        <w:t xml:space="preserve">Мысалы, саптық даярлық кезінде білім алушы тәртіп пен жинақылықты меңгерсе, командалық әскери-спорттық жарыста өз әрекетінің ұжымдық нәтижеге ықпал ететінін түсінеді. </w:t>
      </w:r>
      <w:r w:rsidRPr="007611EC">
        <w:rPr>
          <w:rFonts w:ascii="Times New Roman" w:hAnsi="Times New Roman" w:cs="Times New Roman"/>
          <w:sz w:val="28"/>
          <w:szCs w:val="28"/>
        </w:rPr>
        <w:t>Ал практикалық сабақтар барысында алған білімін нақты жағдайда қолдануға үйренеді.</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Осыған байланысты клуб қызм</w:t>
      </w:r>
      <w:r>
        <w:rPr>
          <w:rFonts w:ascii="Times New Roman" w:hAnsi="Times New Roman" w:cs="Times New Roman"/>
          <w:sz w:val="28"/>
          <w:szCs w:val="28"/>
          <w:lang w:val="kk-KZ"/>
        </w:rPr>
        <w:t>етін ұйымдастыру кезінде «білім- дағды - әрекет -</w:t>
      </w:r>
      <w:r w:rsidRPr="007611EC">
        <w:rPr>
          <w:rFonts w:ascii="Times New Roman" w:hAnsi="Times New Roman" w:cs="Times New Roman"/>
          <w:sz w:val="28"/>
          <w:szCs w:val="28"/>
          <w:lang w:val="kk-KZ"/>
        </w:rPr>
        <w:t xml:space="preserve"> рефлексия» сабақтастығын сақтау тиімді. Яғни білім алушы алдымен қажетті ақпаратты меңгереді, оны практикалық жағдайда қолданады, белгілі бір әрекет орындайды және нәтижесін талдайды.</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 xml:space="preserve"> «Адал азамат» бағдарламасының құндылықтары клуб қызметінің әртүрлі бағыттарында жүзеге асырылуы мүмкін.</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Патриотизм және тәуелсіздік білім алушының Қазақстан тарихына, туған жеріне, мемлекеттік рәміздерге және елдің тарихи-мәдени мұрасына құрметін арттыруға бағытталады. Бұл бағытта тарихи тұлғалармен, әскери қызмет ардагерлерімен кездесулер, танымдық сабақтар, музейлер мен тарихи орындарға экскурсиялар ұйымдастыруға болады.</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Әділдік пен жауапкершілік клуб мүшелерінің тапсырмаларды уақытында және сапалы орындауы, өз әрекетіне жауап беруі, жарыстарда әділдік қағидаларын сақтауы арқылы қалыптасады.</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Бірлік пен ынтымақ командалық жаттығуларда ерекше көрінеді. Бірлескен тапсырмаларды орындау білім алушыларды бір-бірін тыңдауға, қолдауға және ортақ мақсатқа жету үшін өзара әрекет етуге үйретеді.</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 xml:space="preserve">Заң және тәртіп клуб жұмысының күнделікті ұйымдастырылуынан көрініс табады. Қауіпсіздік ережелерін сақтау, ішкі тәртіп талаптарын орындау, құқықтық сауаттылықты арттыру </w:t>
      </w:r>
      <w:r>
        <w:rPr>
          <w:rFonts w:ascii="Times New Roman" w:hAnsi="Times New Roman" w:cs="Times New Roman"/>
          <w:sz w:val="28"/>
          <w:szCs w:val="28"/>
          <w:lang w:val="kk-KZ"/>
        </w:rPr>
        <w:t>-</w:t>
      </w:r>
      <w:r w:rsidRPr="007611EC">
        <w:rPr>
          <w:rFonts w:ascii="Times New Roman" w:hAnsi="Times New Roman" w:cs="Times New Roman"/>
          <w:sz w:val="28"/>
          <w:szCs w:val="28"/>
          <w:lang w:val="kk-KZ"/>
        </w:rPr>
        <w:t xml:space="preserve"> азаматтық мәдениетті қалыптастырудың нақты тетіктері.</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Еңбекқорлық пен кәсібилік жүйелі дайындық пен өзін-өзі жетілдіру арқылы дамиды. Әскери-қолданбалы жаттығулардағы табандылық пен тұрақты дайындық білім алушының еңбекке деген жауапты көзқарасын қалыптастыруға ықпал етеді.</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Жасампаздық пен инновация клуб мүшелерінің шығармашылық жобаларға, заманауи технологияларды пайдалануға, қауіпсіздік пен қоғамдық мәселелерді шешуге бағытталған бастамалары арқылы жүзеге асырылуы мүмкін.</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Клуб қызметін ұйымдастыруда дәстүрлі ақпараттық іс-шаралармен қатар, білім алушыны белсенді әрекетке тартатын әдістерді қолдану маңызды.</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Тәжірибелік сабақтарда алғашқы медициналық көмек көрсету, бағдарлау, қауіпсіздік негіздері, төтенше жағдай кезіндегі іс-қимыл алгоритмдері сияқты бағыттар қамтылуы мүмкін.</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Жағдаяттық тапсырмалар білім алушыға белгілі бір жағдайда дұрыс шешім қабылдауға мүмкіндік береді. Мысалы, төтенше жағдай кезінде адамдарды қауіпсіз жерге шығару алгоритмін анықтау немесе алғашқы көмек көрсету ретін белгілеу тапсырмалары жауапкершілік пен шапшаңдықты дамытады.</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lastRenderedPageBreak/>
        <w:t>Жобалық жұмыс білім алушылардың зерттеу және шығармашылық қабілеттерін арттырады. Клуб мүшелері туған өлкенің әскери тарихы, жергілікті батырлар, әскери дәстүрлер, қауіпсіздік мәдениеті немесе волонтерлік қызмет бағыттарында шағын жобалар әзірлей алады.</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Пікірталас пен рефлексия әдістері де маңызды. Іс-шара соңында «Мен не үйрендім?», «Менің әрекетім топқа қалай әсер етті?», «Бұл құндылықты күнделікті өмірде қалай қолдана аламын?» деген сұрақтар арқылы білім алушының өз тәжірибесін саралауына мүмкіндік беріледі.</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Әскери-патриоттық клубтың мү</w:t>
      </w:r>
      <w:r>
        <w:rPr>
          <w:rFonts w:ascii="Times New Roman" w:hAnsi="Times New Roman" w:cs="Times New Roman"/>
          <w:sz w:val="28"/>
          <w:szCs w:val="28"/>
          <w:lang w:val="kk-KZ"/>
        </w:rPr>
        <w:t>мкіндігін кеңейтудің бір жолы -</w:t>
      </w:r>
      <w:r w:rsidRPr="007611EC">
        <w:rPr>
          <w:rFonts w:ascii="Times New Roman" w:hAnsi="Times New Roman" w:cs="Times New Roman"/>
          <w:sz w:val="28"/>
          <w:szCs w:val="28"/>
          <w:lang w:val="kk-KZ"/>
        </w:rPr>
        <w:t xml:space="preserve"> әлеуметтік серіктестермен тұрақты байланыс орнату.</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Әскери бөлімдермен, ардагерлер ұйымдарымен, құқық қорғау органдарымен, төтенше жағдайлар қызметімен, медициналық ұйымдармен және қоғамдық бірлестіктермен бірлескен жұмыстар білім алушының нақты өмірлік тәжірибесін кеңейтеді.</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Мұндай ынтымақтастық шеңберінде кездесулер, ашық сабақтар, практикалық тренингтер, экскурсиялар, шеберлік сабақтары және кәсіби бағдар беру іс-шаралары ұйымдастырылуы мүмкін.</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Әлеуметтік серіктестердің қатысуы білім алушыға әртүрлі мамандықтар мен қызмет бағыттары туралы шынайы ақпарат алуға, азаматтық міндеттердің нақты мазмұнын түсінуге және болашақ кәсіби бағытын саналы таңдауға ықпал етеді.</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Клуб жұмысының нәтижелілігі педагогтің ұйымдастырушылық және әдістемелік шеберлігіне байланысты.</w:t>
      </w:r>
      <w:r>
        <w:rPr>
          <w:rFonts w:ascii="Times New Roman" w:hAnsi="Times New Roman" w:cs="Times New Roman"/>
          <w:sz w:val="28"/>
          <w:szCs w:val="28"/>
          <w:lang w:val="kk-KZ"/>
        </w:rPr>
        <w:t xml:space="preserve"> </w:t>
      </w:r>
      <w:r w:rsidRPr="007611EC">
        <w:rPr>
          <w:rFonts w:ascii="Times New Roman" w:hAnsi="Times New Roman" w:cs="Times New Roman"/>
          <w:sz w:val="28"/>
          <w:szCs w:val="28"/>
          <w:lang w:val="kk-KZ"/>
        </w:rPr>
        <w:t>Педагог клуб мүшелерінің белсенділігін арттыру үшін дайын сценарийді ғана пайдаланбай, білім алушыларды жоспарлау мен ұйымдастыру үдерісіне тартуы қажет. Мысалы, іс-шараның бір бөлігін білім алушылардың өздеріне ұйымдастыруды тапсыру, командалық міндеттерді өзара бөлу, шағын жобаларды қорғау олардың дербестігін қалыптастырады.</w:t>
      </w:r>
      <w:r>
        <w:rPr>
          <w:rFonts w:ascii="Times New Roman" w:hAnsi="Times New Roman" w:cs="Times New Roman"/>
          <w:sz w:val="28"/>
          <w:szCs w:val="28"/>
          <w:lang w:val="kk-KZ"/>
        </w:rPr>
        <w:t xml:space="preserve"> </w:t>
      </w:r>
      <w:r w:rsidRPr="007611EC">
        <w:rPr>
          <w:rFonts w:ascii="Times New Roman" w:hAnsi="Times New Roman" w:cs="Times New Roman"/>
          <w:sz w:val="28"/>
          <w:szCs w:val="28"/>
          <w:lang w:val="kk-KZ"/>
        </w:rPr>
        <w:t>Сонымен қатар педагог қауіпсіздік талаптарының орындалуын, білім алушылардың психологиялық және жас ерекшеліктерін ескеруі қажет.</w:t>
      </w:r>
    </w:p>
    <w:p w:rsid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Клубтағы тәрбие жұмысы</w:t>
      </w:r>
      <w:r>
        <w:rPr>
          <w:rFonts w:ascii="Times New Roman" w:hAnsi="Times New Roman" w:cs="Times New Roman"/>
          <w:sz w:val="28"/>
          <w:szCs w:val="28"/>
          <w:lang w:val="kk-KZ"/>
        </w:rPr>
        <w:t>ның негізгі қағидаларының бірі -</w:t>
      </w:r>
      <w:r w:rsidRPr="007611EC">
        <w:rPr>
          <w:rFonts w:ascii="Times New Roman" w:hAnsi="Times New Roman" w:cs="Times New Roman"/>
          <w:sz w:val="28"/>
          <w:szCs w:val="28"/>
          <w:lang w:val="kk-KZ"/>
        </w:rPr>
        <w:t xml:space="preserve"> талап қою мен қолдаудың тепе-теңдігін сақтау. Тәртіпті талап ету білім алушыны жазалауға емес, оның жауапкершілігін қалыптастыруға бағытталуы тиіс.</w:t>
      </w:r>
    </w:p>
    <w:p w:rsidR="007611EC" w:rsidRP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rPr>
        <w:t>Клубтың жүйелі ұйымдастырылған қызметі нәтижесінде бі</w:t>
      </w:r>
      <w:proofErr w:type="gramStart"/>
      <w:r w:rsidRPr="007611EC">
        <w:rPr>
          <w:rFonts w:ascii="Times New Roman" w:hAnsi="Times New Roman" w:cs="Times New Roman"/>
          <w:sz w:val="28"/>
          <w:szCs w:val="28"/>
        </w:rPr>
        <w:t>л</w:t>
      </w:r>
      <w:proofErr w:type="gramEnd"/>
      <w:r w:rsidRPr="007611EC">
        <w:rPr>
          <w:rFonts w:ascii="Times New Roman" w:hAnsi="Times New Roman" w:cs="Times New Roman"/>
          <w:sz w:val="28"/>
          <w:szCs w:val="28"/>
        </w:rPr>
        <w:t>ім алушылардың:</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патриоттық сана-сезімі мен елге деген құрметі;</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азаматтық жауапкершілігі;</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тәрті</w:t>
      </w:r>
      <w:proofErr w:type="gramStart"/>
      <w:r w:rsidRPr="007611EC">
        <w:rPr>
          <w:rFonts w:ascii="Times New Roman" w:hAnsi="Times New Roman" w:cs="Times New Roman"/>
          <w:sz w:val="28"/>
          <w:szCs w:val="28"/>
        </w:rPr>
        <w:t>п</w:t>
      </w:r>
      <w:proofErr w:type="gramEnd"/>
      <w:r w:rsidRPr="007611EC">
        <w:rPr>
          <w:rFonts w:ascii="Times New Roman" w:hAnsi="Times New Roman" w:cs="Times New Roman"/>
          <w:sz w:val="28"/>
          <w:szCs w:val="28"/>
        </w:rPr>
        <w:t xml:space="preserve"> сақтау дағдысы;</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құқықтық сауаттылығы;</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 xml:space="preserve">командалық жұмыс </w:t>
      </w:r>
      <w:proofErr w:type="gramStart"/>
      <w:r w:rsidRPr="007611EC">
        <w:rPr>
          <w:rFonts w:ascii="Times New Roman" w:hAnsi="Times New Roman" w:cs="Times New Roman"/>
          <w:sz w:val="28"/>
          <w:szCs w:val="28"/>
        </w:rPr>
        <w:t>м</w:t>
      </w:r>
      <w:proofErr w:type="gramEnd"/>
      <w:r w:rsidRPr="007611EC">
        <w:rPr>
          <w:rFonts w:ascii="Times New Roman" w:hAnsi="Times New Roman" w:cs="Times New Roman"/>
          <w:sz w:val="28"/>
          <w:szCs w:val="28"/>
        </w:rPr>
        <w:t>әдениеті;</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көшбасшылық және ұйымдастырушылық қабілеті;</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дене дайындығы және қ</w:t>
      </w:r>
      <w:proofErr w:type="gramStart"/>
      <w:r w:rsidRPr="007611EC">
        <w:rPr>
          <w:rFonts w:ascii="Times New Roman" w:hAnsi="Times New Roman" w:cs="Times New Roman"/>
          <w:sz w:val="28"/>
          <w:szCs w:val="28"/>
        </w:rPr>
        <w:t>ау</w:t>
      </w:r>
      <w:proofErr w:type="gramEnd"/>
      <w:r w:rsidRPr="007611EC">
        <w:rPr>
          <w:rFonts w:ascii="Times New Roman" w:hAnsi="Times New Roman" w:cs="Times New Roman"/>
          <w:sz w:val="28"/>
          <w:szCs w:val="28"/>
        </w:rPr>
        <w:t>іпсіздік дағдылары;</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қоғамдық және волонтерлік қызметке қызығушылығы;</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еңбекке жауапты көзқарасы;</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өздігінен шешім қабылдау және рефлексия жасау қабілеті</w:t>
      </w:r>
    </w:p>
    <w:p w:rsidR="007611EC" w:rsidRPr="007611EC" w:rsidRDefault="007611EC" w:rsidP="007611EC">
      <w:pPr>
        <w:pStyle w:val="a6"/>
        <w:numPr>
          <w:ilvl w:val="0"/>
          <w:numId w:val="3"/>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дамуына жағдай жасалады.</w:t>
      </w:r>
    </w:p>
    <w:p w:rsidR="007611EC" w:rsidRPr="007611EC" w:rsidRDefault="007611EC" w:rsidP="007611EC">
      <w:pPr>
        <w:pStyle w:val="a6"/>
        <w:ind w:firstLine="708"/>
        <w:jc w:val="both"/>
        <w:rPr>
          <w:rFonts w:ascii="Times New Roman" w:hAnsi="Times New Roman" w:cs="Times New Roman"/>
          <w:sz w:val="28"/>
          <w:szCs w:val="28"/>
        </w:rPr>
      </w:pPr>
      <w:r w:rsidRPr="007611EC">
        <w:rPr>
          <w:rFonts w:ascii="Times New Roman" w:hAnsi="Times New Roman" w:cs="Times New Roman"/>
          <w:sz w:val="28"/>
          <w:szCs w:val="28"/>
          <w:lang w:val="kk-KZ"/>
        </w:rPr>
        <w:t xml:space="preserve">Бұл нәтижелерді бағалау кезінде тек жарыстардағы орындар мен спорттық көрсеткіштерге сүйену жеткіліксіз. </w:t>
      </w:r>
      <w:r w:rsidRPr="007611EC">
        <w:rPr>
          <w:rFonts w:ascii="Times New Roman" w:hAnsi="Times New Roman" w:cs="Times New Roman"/>
          <w:sz w:val="28"/>
          <w:szCs w:val="28"/>
        </w:rPr>
        <w:t xml:space="preserve">Білім алушының </w:t>
      </w:r>
      <w:proofErr w:type="gramStart"/>
      <w:r w:rsidRPr="007611EC">
        <w:rPr>
          <w:rFonts w:ascii="Times New Roman" w:hAnsi="Times New Roman" w:cs="Times New Roman"/>
          <w:sz w:val="28"/>
          <w:szCs w:val="28"/>
        </w:rPr>
        <w:t>саба</w:t>
      </w:r>
      <w:proofErr w:type="gramEnd"/>
      <w:r w:rsidRPr="007611EC">
        <w:rPr>
          <w:rFonts w:ascii="Times New Roman" w:hAnsi="Times New Roman" w:cs="Times New Roman"/>
          <w:sz w:val="28"/>
          <w:szCs w:val="28"/>
        </w:rPr>
        <w:t>ққа және клуб жұмысына қатысу белсенділігі, тапсырманы орындауы, командалық әрекеті, қоғамдық бастамаларға араласуы және жеке жауапкершілігінің өзгеруі де ескерілуі қажет.</w:t>
      </w:r>
    </w:p>
    <w:p w:rsidR="007611EC" w:rsidRPr="007611EC" w:rsidRDefault="007611EC" w:rsidP="007611EC">
      <w:pPr>
        <w:pStyle w:val="a6"/>
        <w:ind w:firstLine="708"/>
        <w:jc w:val="both"/>
        <w:rPr>
          <w:rFonts w:ascii="Times New Roman" w:hAnsi="Times New Roman" w:cs="Times New Roman"/>
          <w:sz w:val="28"/>
          <w:szCs w:val="28"/>
        </w:rPr>
      </w:pPr>
      <w:r w:rsidRPr="007611EC">
        <w:rPr>
          <w:rFonts w:ascii="Times New Roman" w:hAnsi="Times New Roman" w:cs="Times New Roman"/>
          <w:sz w:val="28"/>
          <w:szCs w:val="28"/>
          <w:lang w:val="kk-KZ"/>
        </w:rPr>
        <w:lastRenderedPageBreak/>
        <w:t xml:space="preserve"> «Жас Сарбаз» әскери-патриоттық клубының тәрбиелік мүмкіндігі оның әскери бағыттағы мазмұнымен ғана анықталмайды. </w:t>
      </w:r>
      <w:r w:rsidRPr="007611EC">
        <w:rPr>
          <w:rFonts w:ascii="Times New Roman" w:hAnsi="Times New Roman" w:cs="Times New Roman"/>
          <w:sz w:val="28"/>
          <w:szCs w:val="28"/>
        </w:rPr>
        <w:t xml:space="preserve">Клуб – білім алушының азаматтық ұстанымын, жауапкершілігін, тәртібін және қоғамдық белсенділігін </w:t>
      </w:r>
      <w:proofErr w:type="gramStart"/>
      <w:r w:rsidRPr="007611EC">
        <w:rPr>
          <w:rFonts w:ascii="Times New Roman" w:hAnsi="Times New Roman" w:cs="Times New Roman"/>
          <w:sz w:val="28"/>
          <w:szCs w:val="28"/>
        </w:rPr>
        <w:t>дамыту</w:t>
      </w:r>
      <w:proofErr w:type="gramEnd"/>
      <w:r w:rsidRPr="007611EC">
        <w:rPr>
          <w:rFonts w:ascii="Times New Roman" w:hAnsi="Times New Roman" w:cs="Times New Roman"/>
          <w:sz w:val="28"/>
          <w:szCs w:val="28"/>
        </w:rPr>
        <w:t>ға мүмкіндік беретін педагогикалық орта.</w:t>
      </w:r>
    </w:p>
    <w:p w:rsidR="007611EC" w:rsidRPr="007611EC" w:rsidRDefault="007611EC" w:rsidP="007611EC">
      <w:pPr>
        <w:pStyle w:val="a6"/>
        <w:ind w:firstLine="708"/>
        <w:jc w:val="both"/>
        <w:rPr>
          <w:rFonts w:ascii="Times New Roman" w:hAnsi="Times New Roman" w:cs="Times New Roman"/>
          <w:sz w:val="28"/>
          <w:szCs w:val="28"/>
        </w:rPr>
      </w:pPr>
      <w:r w:rsidRPr="007611EC">
        <w:rPr>
          <w:rFonts w:ascii="Times New Roman" w:hAnsi="Times New Roman" w:cs="Times New Roman"/>
          <w:sz w:val="28"/>
          <w:szCs w:val="28"/>
          <w:lang w:val="kk-KZ"/>
        </w:rPr>
        <w:t xml:space="preserve">«Адал азамат» бағдарламасының құндылықтарын клуб қызметіне жүйелі енгізу патриоттық тәрбиені білім алушының күнделікті әрекетімен байланыстыруға жағдай жасайды. </w:t>
      </w:r>
      <w:r w:rsidRPr="007611EC">
        <w:rPr>
          <w:rFonts w:ascii="Times New Roman" w:hAnsi="Times New Roman" w:cs="Times New Roman"/>
          <w:sz w:val="28"/>
          <w:szCs w:val="28"/>
        </w:rPr>
        <w:t>Бұл ретте әрбі</w:t>
      </w:r>
      <w:proofErr w:type="gramStart"/>
      <w:r w:rsidRPr="007611EC">
        <w:rPr>
          <w:rFonts w:ascii="Times New Roman" w:hAnsi="Times New Roman" w:cs="Times New Roman"/>
          <w:sz w:val="28"/>
          <w:szCs w:val="28"/>
        </w:rPr>
        <w:t>р</w:t>
      </w:r>
      <w:proofErr w:type="gramEnd"/>
      <w:r w:rsidRPr="007611EC">
        <w:rPr>
          <w:rFonts w:ascii="Times New Roman" w:hAnsi="Times New Roman" w:cs="Times New Roman"/>
          <w:sz w:val="28"/>
          <w:szCs w:val="28"/>
        </w:rPr>
        <w:t xml:space="preserve"> жаттығу, жарыс, кездесу немесе қоғамдық жұмыс нақты тәрбиелік мақсатпен ұштасуы қажет.</w:t>
      </w:r>
    </w:p>
    <w:p w:rsidR="007611EC" w:rsidRP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Әскери-патриоттық тәрбиенің нәтижесі білім алушының әскери дағдыларды меңгеруімен ғана емес, оның өз міндетін адал орындауынан, тәртіпті сақтауынан, өзгеге құрмет көрсетуінен, ұжыммен бірлесіп әрекет етуінен және қоғамға пайдалы болуға ұмтылуынан көрінеді.</w:t>
      </w:r>
    </w:p>
    <w:p w:rsidR="007611EC" w:rsidRPr="007611EC" w:rsidRDefault="007611EC" w:rsidP="007611EC">
      <w:pPr>
        <w:pStyle w:val="a6"/>
        <w:ind w:firstLine="708"/>
        <w:jc w:val="both"/>
        <w:rPr>
          <w:rFonts w:ascii="Times New Roman" w:hAnsi="Times New Roman" w:cs="Times New Roman"/>
          <w:sz w:val="28"/>
          <w:szCs w:val="28"/>
          <w:lang w:val="kk-KZ"/>
        </w:rPr>
      </w:pPr>
      <w:r w:rsidRPr="007611EC">
        <w:rPr>
          <w:rFonts w:ascii="Times New Roman" w:hAnsi="Times New Roman" w:cs="Times New Roman"/>
          <w:sz w:val="28"/>
          <w:szCs w:val="28"/>
          <w:lang w:val="kk-KZ"/>
        </w:rPr>
        <w:t>Сондықтан «Жас Сарбаз» клубын білім беру ұйымының жалпы тәрбие жүйесімен ықпалдастыра</w:t>
      </w:r>
      <w:r>
        <w:rPr>
          <w:rFonts w:ascii="Times New Roman" w:hAnsi="Times New Roman" w:cs="Times New Roman"/>
          <w:sz w:val="28"/>
          <w:szCs w:val="28"/>
          <w:lang w:val="kk-KZ"/>
        </w:rPr>
        <w:t xml:space="preserve"> отырып ұйымдастыру -</w:t>
      </w:r>
      <w:r w:rsidRPr="007611EC">
        <w:rPr>
          <w:rFonts w:ascii="Times New Roman" w:hAnsi="Times New Roman" w:cs="Times New Roman"/>
          <w:sz w:val="28"/>
          <w:szCs w:val="28"/>
          <w:lang w:val="kk-KZ"/>
        </w:rPr>
        <w:t xml:space="preserve"> патриоттық тәрбиенің мазмұнын жетілдірудің және білім алушыны жауапты азамат ретінде қалыптастырудың тиімді бағыттарының бірі.</w:t>
      </w:r>
    </w:p>
    <w:p w:rsidR="007611EC" w:rsidRPr="007611EC" w:rsidRDefault="007611EC" w:rsidP="007611EC">
      <w:pPr>
        <w:pStyle w:val="a6"/>
        <w:ind w:firstLine="708"/>
        <w:jc w:val="both"/>
        <w:rPr>
          <w:rFonts w:ascii="Times New Roman" w:hAnsi="Times New Roman" w:cs="Times New Roman"/>
          <w:sz w:val="28"/>
          <w:szCs w:val="28"/>
        </w:rPr>
      </w:pPr>
      <w:r w:rsidRPr="007611EC">
        <w:rPr>
          <w:rFonts w:ascii="Times New Roman" w:hAnsi="Times New Roman" w:cs="Times New Roman"/>
          <w:sz w:val="28"/>
          <w:szCs w:val="28"/>
        </w:rPr>
        <w:t>Пайдаланылған әдебиеттер</w:t>
      </w:r>
    </w:p>
    <w:p w:rsidR="007611EC" w:rsidRPr="007611EC" w:rsidRDefault="007611EC" w:rsidP="007611EC">
      <w:pPr>
        <w:pStyle w:val="a6"/>
        <w:numPr>
          <w:ilvl w:val="0"/>
          <w:numId w:val="4"/>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Қазақстан Республикасының Конституциясы.</w:t>
      </w:r>
    </w:p>
    <w:p w:rsidR="007611EC" w:rsidRPr="007611EC" w:rsidRDefault="007611EC" w:rsidP="007611EC">
      <w:pPr>
        <w:pStyle w:val="a6"/>
        <w:numPr>
          <w:ilvl w:val="0"/>
          <w:numId w:val="4"/>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Қазақстан Республикасының «Бі</w:t>
      </w:r>
      <w:proofErr w:type="gramStart"/>
      <w:r w:rsidRPr="007611EC">
        <w:rPr>
          <w:rFonts w:ascii="Times New Roman" w:hAnsi="Times New Roman" w:cs="Times New Roman"/>
          <w:sz w:val="28"/>
          <w:szCs w:val="28"/>
        </w:rPr>
        <w:t>л</w:t>
      </w:r>
      <w:proofErr w:type="gramEnd"/>
      <w:r w:rsidRPr="007611EC">
        <w:rPr>
          <w:rFonts w:ascii="Times New Roman" w:hAnsi="Times New Roman" w:cs="Times New Roman"/>
          <w:sz w:val="28"/>
          <w:szCs w:val="28"/>
        </w:rPr>
        <w:t>ім туралы» Заңы.</w:t>
      </w:r>
    </w:p>
    <w:p w:rsidR="007611EC" w:rsidRPr="007611EC" w:rsidRDefault="007611EC" w:rsidP="007611EC">
      <w:pPr>
        <w:pStyle w:val="a6"/>
        <w:numPr>
          <w:ilvl w:val="0"/>
          <w:numId w:val="4"/>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Қазақстан Республикасында білім беруді дамытудың тиі</w:t>
      </w:r>
      <w:proofErr w:type="gramStart"/>
      <w:r w:rsidRPr="007611EC">
        <w:rPr>
          <w:rFonts w:ascii="Times New Roman" w:hAnsi="Times New Roman" w:cs="Times New Roman"/>
          <w:sz w:val="28"/>
          <w:szCs w:val="28"/>
        </w:rPr>
        <w:t>ст</w:t>
      </w:r>
      <w:proofErr w:type="gramEnd"/>
      <w:r w:rsidRPr="007611EC">
        <w:rPr>
          <w:rFonts w:ascii="Times New Roman" w:hAnsi="Times New Roman" w:cs="Times New Roman"/>
          <w:sz w:val="28"/>
          <w:szCs w:val="28"/>
        </w:rPr>
        <w:t>і мемлекеттік бағдарламалары мен тұжырымдамалық құжаттары.</w:t>
      </w:r>
    </w:p>
    <w:p w:rsidR="007611EC" w:rsidRPr="007611EC" w:rsidRDefault="007611EC" w:rsidP="007611EC">
      <w:pPr>
        <w:pStyle w:val="a6"/>
        <w:numPr>
          <w:ilvl w:val="0"/>
          <w:numId w:val="4"/>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«Адал азамат» біртұтас тәрбие бағдарламасын іске асыруға арналған нормативті</w:t>
      </w:r>
      <w:proofErr w:type="gramStart"/>
      <w:r w:rsidRPr="007611EC">
        <w:rPr>
          <w:rFonts w:ascii="Times New Roman" w:hAnsi="Times New Roman" w:cs="Times New Roman"/>
          <w:sz w:val="28"/>
          <w:szCs w:val="28"/>
        </w:rPr>
        <w:t>к-</w:t>
      </w:r>
      <w:proofErr w:type="gramEnd"/>
      <w:r w:rsidRPr="007611EC">
        <w:rPr>
          <w:rFonts w:ascii="Times New Roman" w:hAnsi="Times New Roman" w:cs="Times New Roman"/>
          <w:sz w:val="28"/>
          <w:szCs w:val="28"/>
        </w:rPr>
        <w:t>әдістемелік құжаттар.</w:t>
      </w:r>
    </w:p>
    <w:p w:rsidR="007611EC" w:rsidRPr="007611EC" w:rsidRDefault="007611EC" w:rsidP="007611EC">
      <w:pPr>
        <w:pStyle w:val="a6"/>
        <w:numPr>
          <w:ilvl w:val="0"/>
          <w:numId w:val="4"/>
        </w:numPr>
        <w:tabs>
          <w:tab w:val="left" w:pos="284"/>
        </w:tabs>
        <w:ind w:left="0" w:firstLine="0"/>
        <w:jc w:val="both"/>
        <w:rPr>
          <w:rFonts w:ascii="Times New Roman" w:hAnsi="Times New Roman" w:cs="Times New Roman"/>
          <w:sz w:val="28"/>
          <w:szCs w:val="28"/>
        </w:rPr>
      </w:pPr>
      <w:r w:rsidRPr="007611EC">
        <w:rPr>
          <w:rFonts w:ascii="Times New Roman" w:hAnsi="Times New Roman" w:cs="Times New Roman"/>
          <w:sz w:val="28"/>
          <w:szCs w:val="28"/>
        </w:rPr>
        <w:t>Қазақстан Республикасының бі</w:t>
      </w:r>
      <w:proofErr w:type="gramStart"/>
      <w:r w:rsidRPr="007611EC">
        <w:rPr>
          <w:rFonts w:ascii="Times New Roman" w:hAnsi="Times New Roman" w:cs="Times New Roman"/>
          <w:sz w:val="28"/>
          <w:szCs w:val="28"/>
        </w:rPr>
        <w:t>л</w:t>
      </w:r>
      <w:proofErr w:type="gramEnd"/>
      <w:r w:rsidRPr="007611EC">
        <w:rPr>
          <w:rFonts w:ascii="Times New Roman" w:hAnsi="Times New Roman" w:cs="Times New Roman"/>
          <w:sz w:val="28"/>
          <w:szCs w:val="28"/>
        </w:rPr>
        <w:t>ім беру ұйымдарындағы тәрбие жұмысына қатысты әдістемелік ұсынымдар.</w:t>
      </w:r>
    </w:p>
    <w:p w:rsidR="00235E63" w:rsidRPr="007611EC" w:rsidRDefault="00235E63" w:rsidP="007611EC">
      <w:pPr>
        <w:pStyle w:val="a6"/>
        <w:jc w:val="both"/>
        <w:rPr>
          <w:rFonts w:ascii="Times New Roman" w:hAnsi="Times New Roman" w:cs="Times New Roman"/>
          <w:sz w:val="28"/>
          <w:szCs w:val="28"/>
        </w:rPr>
      </w:pPr>
    </w:p>
    <w:sectPr w:rsidR="00235E63" w:rsidRPr="007611EC" w:rsidSect="007611EC">
      <w:pgSz w:w="11907" w:h="19108" w:code="9"/>
      <w:pgMar w:top="1134" w:right="850" w:bottom="1134" w:left="1701" w:header="57" w:footer="5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30B38"/>
    <w:multiLevelType w:val="multilevel"/>
    <w:tmpl w:val="3892C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3C7084F"/>
    <w:multiLevelType w:val="multilevel"/>
    <w:tmpl w:val="DF6CC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6F5571"/>
    <w:multiLevelType w:val="hybridMultilevel"/>
    <w:tmpl w:val="4B207510"/>
    <w:lvl w:ilvl="0" w:tplc="BEB020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B13E47"/>
    <w:multiLevelType w:val="hybridMultilevel"/>
    <w:tmpl w:val="E0640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6A"/>
    <w:rsid w:val="00235E63"/>
    <w:rsid w:val="00641EC3"/>
    <w:rsid w:val="007611EC"/>
    <w:rsid w:val="00CB7D6A"/>
    <w:rsid w:val="00D44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1EC"/>
    <w:rPr>
      <w:rFonts w:ascii="Calibri" w:eastAsia="Calibri" w:hAnsi="Calibri" w:cs="Times New Roman"/>
    </w:rPr>
  </w:style>
  <w:style w:type="paragraph" w:styleId="1">
    <w:name w:val="heading 1"/>
    <w:basedOn w:val="a"/>
    <w:link w:val="10"/>
    <w:uiPriority w:val="9"/>
    <w:qFormat/>
    <w:rsid w:val="007611EC"/>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7611EC"/>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7611EC"/>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11E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611E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611E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611EC"/>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7611EC"/>
    <w:rPr>
      <w:b/>
      <w:bCs/>
    </w:rPr>
  </w:style>
  <w:style w:type="character" w:styleId="a5">
    <w:name w:val="Emphasis"/>
    <w:basedOn w:val="a0"/>
    <w:uiPriority w:val="20"/>
    <w:qFormat/>
    <w:rsid w:val="007611EC"/>
    <w:rPr>
      <w:i/>
      <w:iCs/>
    </w:rPr>
  </w:style>
  <w:style w:type="paragraph" w:styleId="a6">
    <w:name w:val="No Spacing"/>
    <w:uiPriority w:val="1"/>
    <w:qFormat/>
    <w:rsid w:val="007611E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1EC"/>
    <w:rPr>
      <w:rFonts w:ascii="Calibri" w:eastAsia="Calibri" w:hAnsi="Calibri" w:cs="Times New Roman"/>
    </w:rPr>
  </w:style>
  <w:style w:type="paragraph" w:styleId="1">
    <w:name w:val="heading 1"/>
    <w:basedOn w:val="a"/>
    <w:link w:val="10"/>
    <w:uiPriority w:val="9"/>
    <w:qFormat/>
    <w:rsid w:val="007611EC"/>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7611EC"/>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7611EC"/>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11E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611E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611E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611EC"/>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7611EC"/>
    <w:rPr>
      <w:b/>
      <w:bCs/>
    </w:rPr>
  </w:style>
  <w:style w:type="character" w:styleId="a5">
    <w:name w:val="Emphasis"/>
    <w:basedOn w:val="a0"/>
    <w:uiPriority w:val="20"/>
    <w:qFormat/>
    <w:rsid w:val="007611EC"/>
    <w:rPr>
      <w:i/>
      <w:iCs/>
    </w:rPr>
  </w:style>
  <w:style w:type="paragraph" w:styleId="a6">
    <w:name w:val="No Spacing"/>
    <w:uiPriority w:val="1"/>
    <w:qFormat/>
    <w:rsid w:val="007611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52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1456</Words>
  <Characters>8304</Characters>
  <Application>Microsoft Office Word</Application>
  <DocSecurity>0</DocSecurity>
  <Lines>69</Lines>
  <Paragraphs>19</Paragraphs>
  <ScaleCrop>false</ScaleCrop>
  <Company/>
  <LinksUpToDate>false</LinksUpToDate>
  <CharactersWithSpaces>9741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2026-09-25T10:25:00Z</dcterms:created>
  <dcterms:modified xsi:type="dcterms:W3CDTF">2026-09-25T10:34:00Z</dcterms:modified>
</cp:coreProperties>
</file>